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6BAC"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noProof/>
          <w:sz w:val="20"/>
          <w:szCs w:val="20"/>
        </w:rPr>
        <w:drawing>
          <wp:inline distT="0" distB="0" distL="0" distR="0" wp14:anchorId="03780931" wp14:editId="2F054C9B">
            <wp:extent cx="5727700" cy="1193165"/>
            <wp:effectExtent l="0" t="0" r="0" b="0"/>
            <wp:docPr id="26"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7"/>
                    <a:srcRect/>
                    <a:stretch>
                      <a:fillRect/>
                    </a:stretch>
                  </pic:blipFill>
                  <pic:spPr>
                    <a:xfrm>
                      <a:off x="0" y="0"/>
                      <a:ext cx="5727700" cy="1193165"/>
                    </a:xfrm>
                    <a:prstGeom prst="rect">
                      <a:avLst/>
                    </a:prstGeom>
                    <a:ln/>
                  </pic:spPr>
                </pic:pic>
              </a:graphicData>
            </a:graphic>
          </wp:inline>
        </w:drawing>
      </w:r>
    </w:p>
    <w:p w14:paraId="6E686DA3" w14:textId="0E77ED26" w:rsidR="00420F4E" w:rsidRDefault="00272C24" w:rsidP="001D7E98">
      <w:pPr>
        <w:spacing w:line="276" w:lineRule="auto"/>
        <w:jc w:val="center"/>
        <w:rPr>
          <w:rFonts w:ascii="Times New Roman" w:hAnsi="Times New Roman" w:cs="Times New Roman"/>
          <w:b/>
          <w:sz w:val="20"/>
          <w:szCs w:val="20"/>
        </w:rPr>
      </w:pPr>
      <w:r w:rsidRPr="001D7E98">
        <w:rPr>
          <w:rFonts w:ascii="Times New Roman" w:hAnsi="Times New Roman" w:cs="Times New Roman"/>
          <w:b/>
          <w:sz w:val="20"/>
          <w:szCs w:val="20"/>
        </w:rPr>
        <w:t>General Call for Papers for the issues to be published in 2021 and 2022</w:t>
      </w:r>
    </w:p>
    <w:p w14:paraId="29D18E2B" w14:textId="77777777" w:rsidR="001D7E98" w:rsidRPr="001D7E98" w:rsidRDefault="001D7E98">
      <w:pPr>
        <w:spacing w:line="276" w:lineRule="auto"/>
        <w:jc w:val="both"/>
        <w:rPr>
          <w:rFonts w:ascii="Times New Roman" w:hAnsi="Times New Roman" w:cs="Times New Roman"/>
          <w:b/>
          <w:sz w:val="20"/>
          <w:szCs w:val="20"/>
        </w:rPr>
      </w:pPr>
    </w:p>
    <w:p w14:paraId="37430359"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The Journal of Political Science, published by Marmara University Faculty of Political Science, is seeking articles for the issues to be published in 2021 and 2022. The journal is an international, open-access, peer-reviewed journal published biannually in</w:t>
      </w:r>
      <w:r w:rsidRPr="001D7E98">
        <w:rPr>
          <w:rFonts w:ascii="Times New Roman" w:hAnsi="Times New Roman" w:cs="Times New Roman"/>
          <w:sz w:val="20"/>
          <w:szCs w:val="20"/>
        </w:rPr>
        <w:t xml:space="preserve"> March and September. The journal publishes original research and review articles as well as book reviews written in Turkish, English, and French on the fields of Political Science, Public Administration, International Relations, and Local Governments. The</w:t>
      </w:r>
      <w:r w:rsidRPr="001D7E98">
        <w:rPr>
          <w:rFonts w:ascii="Times New Roman" w:hAnsi="Times New Roman" w:cs="Times New Roman"/>
          <w:sz w:val="20"/>
          <w:szCs w:val="20"/>
        </w:rPr>
        <w:t xml:space="preserve"> Journal of Political Science is committed to diversity of thought and promotes global interactions by encouraging new analytical and theoretical approaches beyond traditional views. </w:t>
      </w:r>
    </w:p>
    <w:p w14:paraId="20E42DFF" w14:textId="77777777" w:rsidR="00420F4E" w:rsidRPr="001D7E98" w:rsidRDefault="00420F4E">
      <w:pPr>
        <w:spacing w:line="276" w:lineRule="auto"/>
        <w:jc w:val="both"/>
        <w:rPr>
          <w:rFonts w:ascii="Times New Roman" w:hAnsi="Times New Roman" w:cs="Times New Roman"/>
          <w:b/>
          <w:sz w:val="20"/>
          <w:szCs w:val="20"/>
        </w:rPr>
      </w:pPr>
    </w:p>
    <w:p w14:paraId="6CC5601B" w14:textId="6747C669" w:rsidR="00420F4E" w:rsidRDefault="00272C24">
      <w:pPr>
        <w:spacing w:line="276" w:lineRule="auto"/>
        <w:jc w:val="both"/>
        <w:rPr>
          <w:rFonts w:ascii="Times New Roman" w:hAnsi="Times New Roman" w:cs="Times New Roman"/>
          <w:b/>
          <w:sz w:val="20"/>
          <w:szCs w:val="20"/>
        </w:rPr>
      </w:pPr>
      <w:r w:rsidRPr="001D7E98">
        <w:rPr>
          <w:rFonts w:ascii="Times New Roman" w:hAnsi="Times New Roman" w:cs="Times New Roman"/>
          <w:b/>
          <w:sz w:val="20"/>
          <w:szCs w:val="20"/>
        </w:rPr>
        <w:t>Submission</w:t>
      </w:r>
    </w:p>
    <w:p w14:paraId="47938C3A" w14:textId="77777777" w:rsidR="001D7E98" w:rsidRPr="001D7E98" w:rsidRDefault="001D7E98">
      <w:pPr>
        <w:spacing w:line="276" w:lineRule="auto"/>
        <w:jc w:val="both"/>
        <w:rPr>
          <w:rFonts w:ascii="Times New Roman" w:hAnsi="Times New Roman" w:cs="Times New Roman"/>
          <w:b/>
          <w:sz w:val="20"/>
          <w:szCs w:val="20"/>
        </w:rPr>
      </w:pPr>
    </w:p>
    <w:p w14:paraId="6B04EF28"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Papers for publication are accepted on a continuous basis. M</w:t>
      </w:r>
      <w:r w:rsidRPr="001D7E98">
        <w:rPr>
          <w:rFonts w:ascii="Times New Roman" w:hAnsi="Times New Roman" w:cs="Times New Roman"/>
          <w:sz w:val="20"/>
          <w:szCs w:val="20"/>
        </w:rPr>
        <w:t xml:space="preserve">anuscripts must be submitted electronically through the journal's online submission website at </w:t>
      </w:r>
      <w:hyperlink r:id="rId8">
        <w:r w:rsidRPr="001D7E98">
          <w:rPr>
            <w:rFonts w:ascii="Times New Roman" w:hAnsi="Times New Roman" w:cs="Times New Roman"/>
            <w:color w:val="0000FF"/>
            <w:sz w:val="20"/>
            <w:szCs w:val="20"/>
            <w:u w:val="single"/>
          </w:rPr>
          <w:t>https://dergipark.org.tr/en/pub/marmarasbd</w:t>
        </w:r>
      </w:hyperlink>
      <w:r w:rsidRPr="001D7E98">
        <w:rPr>
          <w:rFonts w:ascii="Times New Roman" w:hAnsi="Times New Roman" w:cs="Times New Roman"/>
          <w:sz w:val="20"/>
          <w:szCs w:val="20"/>
        </w:rPr>
        <w:t xml:space="preserve">. </w:t>
      </w:r>
    </w:p>
    <w:p w14:paraId="3757BB68"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All articles should respect the formal structure and a</w:t>
      </w:r>
      <w:r w:rsidRPr="001D7E98">
        <w:rPr>
          <w:rFonts w:ascii="Times New Roman" w:hAnsi="Times New Roman" w:cs="Times New Roman"/>
          <w:sz w:val="20"/>
          <w:szCs w:val="20"/>
        </w:rPr>
        <w:t xml:space="preserve">ll requirements stated at the following guidelines: </w:t>
      </w:r>
      <w:hyperlink r:id="rId9">
        <w:r w:rsidRPr="001D7E98">
          <w:rPr>
            <w:rFonts w:ascii="Times New Roman" w:hAnsi="Times New Roman" w:cs="Times New Roman"/>
            <w:color w:val="0000FF"/>
            <w:sz w:val="20"/>
            <w:szCs w:val="20"/>
            <w:u w:val="single"/>
          </w:rPr>
          <w:t>https://dergipark.org.tr/en/pub/marmarasbd/writing-rules</w:t>
        </w:r>
      </w:hyperlink>
      <w:r w:rsidRPr="001D7E98">
        <w:rPr>
          <w:rFonts w:ascii="Times New Roman" w:hAnsi="Times New Roman" w:cs="Times New Roman"/>
          <w:sz w:val="20"/>
          <w:szCs w:val="20"/>
        </w:rPr>
        <w:t xml:space="preserve"> </w:t>
      </w:r>
    </w:p>
    <w:p w14:paraId="3BBD5195"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Book reviews are normally subject to the Editorial Board Evaluation on</w:t>
      </w:r>
      <w:r w:rsidRPr="001D7E98">
        <w:rPr>
          <w:rFonts w:ascii="Times New Roman" w:hAnsi="Times New Roman" w:cs="Times New Roman"/>
          <w:sz w:val="20"/>
          <w:szCs w:val="20"/>
        </w:rPr>
        <w:t xml:space="preserve">ly unless the need for expertise in a specific sub-field arises. All submissions will go through a rigorous review process with external peer review on a double-blind basis and an editing review by the Editorial Board. </w:t>
      </w:r>
    </w:p>
    <w:p w14:paraId="68EFA1EF" w14:textId="4E0540DE" w:rsidR="00420F4E" w:rsidRDefault="00420F4E">
      <w:pPr>
        <w:spacing w:line="276" w:lineRule="auto"/>
        <w:jc w:val="both"/>
        <w:rPr>
          <w:rFonts w:ascii="Times New Roman" w:hAnsi="Times New Roman" w:cs="Times New Roman"/>
          <w:b/>
          <w:sz w:val="20"/>
          <w:szCs w:val="20"/>
        </w:rPr>
      </w:pPr>
    </w:p>
    <w:p w14:paraId="3A9669F4" w14:textId="5F3DC77E" w:rsidR="001D7E98" w:rsidRPr="001D7E98" w:rsidRDefault="001D7E98">
      <w:pPr>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Editor-in-Chief: </w:t>
      </w:r>
      <w:r w:rsidRPr="001D7E98">
        <w:rPr>
          <w:rFonts w:ascii="Times New Roman" w:hAnsi="Times New Roman" w:cs="Times New Roman"/>
          <w:bCs/>
          <w:sz w:val="20"/>
          <w:szCs w:val="20"/>
        </w:rPr>
        <w:t>Ali ARI</w:t>
      </w:r>
    </w:p>
    <w:p w14:paraId="385DB9B5" w14:textId="6AF311F4" w:rsidR="001D7E98" w:rsidRDefault="001D7E98">
      <w:pPr>
        <w:spacing w:line="276" w:lineRule="auto"/>
        <w:jc w:val="both"/>
        <w:rPr>
          <w:rFonts w:ascii="Times New Roman" w:hAnsi="Times New Roman" w:cs="Times New Roman"/>
          <w:bCs/>
          <w:sz w:val="20"/>
          <w:szCs w:val="20"/>
        </w:rPr>
      </w:pPr>
      <w:r>
        <w:rPr>
          <w:rFonts w:ascii="Times New Roman" w:hAnsi="Times New Roman" w:cs="Times New Roman"/>
          <w:b/>
          <w:sz w:val="20"/>
          <w:szCs w:val="20"/>
        </w:rPr>
        <w:t xml:space="preserve">Field Editor: </w:t>
      </w:r>
      <w:proofErr w:type="spellStart"/>
      <w:r w:rsidRPr="001D7E98">
        <w:rPr>
          <w:rFonts w:ascii="Times New Roman" w:hAnsi="Times New Roman" w:cs="Times New Roman"/>
          <w:bCs/>
          <w:sz w:val="20"/>
          <w:szCs w:val="20"/>
        </w:rPr>
        <w:t>Hakan</w:t>
      </w:r>
      <w:proofErr w:type="spellEnd"/>
      <w:r w:rsidRPr="001D7E98">
        <w:rPr>
          <w:rFonts w:ascii="Times New Roman" w:hAnsi="Times New Roman" w:cs="Times New Roman"/>
          <w:bCs/>
          <w:sz w:val="20"/>
          <w:szCs w:val="20"/>
        </w:rPr>
        <w:t xml:space="preserve"> MEHMETÇİK</w:t>
      </w:r>
    </w:p>
    <w:p w14:paraId="0A04AB90" w14:textId="327B9E1E" w:rsidR="001D7E98" w:rsidRDefault="001D7E98">
      <w:pPr>
        <w:spacing w:line="276" w:lineRule="auto"/>
        <w:jc w:val="both"/>
        <w:rPr>
          <w:rFonts w:ascii="Times New Roman" w:hAnsi="Times New Roman" w:cs="Times New Roman"/>
          <w:bCs/>
          <w:sz w:val="20"/>
          <w:szCs w:val="20"/>
        </w:rPr>
      </w:pPr>
      <w:r w:rsidRPr="001D7E98">
        <w:rPr>
          <w:rFonts w:ascii="Times New Roman" w:hAnsi="Times New Roman" w:cs="Times New Roman"/>
          <w:b/>
          <w:sz w:val="20"/>
          <w:szCs w:val="20"/>
        </w:rPr>
        <w:t>Managing Editors</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Elif</w:t>
      </w:r>
      <w:proofErr w:type="spellEnd"/>
      <w:r>
        <w:rPr>
          <w:rFonts w:ascii="Times New Roman" w:hAnsi="Times New Roman" w:cs="Times New Roman"/>
          <w:bCs/>
          <w:sz w:val="20"/>
          <w:szCs w:val="20"/>
        </w:rPr>
        <w:t xml:space="preserve"> TOPAL DEMİROĞLU</w:t>
      </w:r>
    </w:p>
    <w:p w14:paraId="4B6DBCF0" w14:textId="37FBF7F2" w:rsidR="001D7E98" w:rsidRDefault="001D7E98">
      <w:pPr>
        <w:spacing w:line="276" w:lineRule="auto"/>
        <w:jc w:val="both"/>
        <w:rPr>
          <w:rFonts w:ascii="Times New Roman" w:hAnsi="Times New Roman" w:cs="Times New Roman"/>
          <w:b/>
          <w:sz w:val="20"/>
          <w:szCs w:val="20"/>
        </w:rPr>
      </w:pPr>
      <w:proofErr w:type="spellStart"/>
      <w:r>
        <w:rPr>
          <w:rFonts w:ascii="Times New Roman" w:hAnsi="Times New Roman" w:cs="Times New Roman"/>
          <w:bCs/>
          <w:sz w:val="20"/>
          <w:szCs w:val="20"/>
        </w:rPr>
        <w:t>Koray</w:t>
      </w:r>
      <w:proofErr w:type="spellEnd"/>
      <w:r>
        <w:rPr>
          <w:rFonts w:ascii="Times New Roman" w:hAnsi="Times New Roman" w:cs="Times New Roman"/>
          <w:bCs/>
          <w:sz w:val="20"/>
          <w:szCs w:val="20"/>
        </w:rPr>
        <w:t xml:space="preserve"> KAPLICA</w:t>
      </w:r>
    </w:p>
    <w:p w14:paraId="607A1506" w14:textId="77777777" w:rsidR="001D7E98" w:rsidRDefault="001D7E98">
      <w:pPr>
        <w:spacing w:line="276" w:lineRule="auto"/>
        <w:jc w:val="both"/>
        <w:rPr>
          <w:rFonts w:ascii="Times New Roman" w:hAnsi="Times New Roman" w:cs="Times New Roman"/>
          <w:b/>
          <w:sz w:val="20"/>
          <w:szCs w:val="20"/>
        </w:rPr>
      </w:pPr>
    </w:p>
    <w:p w14:paraId="4C2441BD" w14:textId="5C80840C" w:rsidR="00420F4E" w:rsidRDefault="00272C24">
      <w:pPr>
        <w:spacing w:line="276" w:lineRule="auto"/>
        <w:jc w:val="both"/>
        <w:rPr>
          <w:rFonts w:ascii="Times New Roman" w:hAnsi="Times New Roman" w:cs="Times New Roman"/>
          <w:b/>
          <w:sz w:val="20"/>
          <w:szCs w:val="20"/>
        </w:rPr>
      </w:pPr>
      <w:r w:rsidRPr="001D7E98">
        <w:rPr>
          <w:rFonts w:ascii="Times New Roman" w:hAnsi="Times New Roman" w:cs="Times New Roman"/>
          <w:b/>
          <w:sz w:val="20"/>
          <w:szCs w:val="20"/>
        </w:rPr>
        <w:t>Editorial Board</w:t>
      </w:r>
    </w:p>
    <w:p w14:paraId="0AE9657E" w14:textId="77777777" w:rsidR="001D7E98" w:rsidRPr="001D7E98" w:rsidRDefault="001D7E98">
      <w:pPr>
        <w:spacing w:line="276" w:lineRule="auto"/>
        <w:jc w:val="both"/>
        <w:rPr>
          <w:rFonts w:ascii="Times New Roman" w:hAnsi="Times New Roman" w:cs="Times New Roman"/>
          <w:b/>
          <w:sz w:val="20"/>
          <w:szCs w:val="20"/>
        </w:rPr>
      </w:pPr>
    </w:p>
    <w:p w14:paraId="25FAC96D"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A</w:t>
      </w:r>
      <w:r w:rsidRPr="001D7E98">
        <w:rPr>
          <w:rFonts w:ascii="Times New Roman" w:hAnsi="Times New Roman" w:cs="Times New Roman"/>
          <w:sz w:val="20"/>
          <w:szCs w:val="20"/>
        </w:rPr>
        <w:t>hmet İÇDUYGU (</w:t>
      </w:r>
      <w:proofErr w:type="spellStart"/>
      <w:r w:rsidRPr="001D7E98">
        <w:rPr>
          <w:rFonts w:ascii="Times New Roman" w:hAnsi="Times New Roman" w:cs="Times New Roman"/>
          <w:sz w:val="20"/>
          <w:szCs w:val="20"/>
        </w:rPr>
        <w:t>Koç</w:t>
      </w:r>
      <w:proofErr w:type="spellEnd"/>
      <w:r w:rsidRPr="001D7E98">
        <w:rPr>
          <w:rFonts w:ascii="Times New Roman" w:hAnsi="Times New Roman" w:cs="Times New Roman"/>
          <w:sz w:val="20"/>
          <w:szCs w:val="20"/>
        </w:rPr>
        <w:t xml:space="preserve"> University/Turkey)</w:t>
      </w:r>
    </w:p>
    <w:p w14:paraId="210E254E"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Andrew COOPER (University of Waterloo / Canada)</w:t>
      </w:r>
    </w:p>
    <w:p w14:paraId="36B9D87C" w14:textId="77777777" w:rsidR="00420F4E" w:rsidRPr="001D7E98" w:rsidRDefault="00272C24">
      <w:pPr>
        <w:spacing w:line="276" w:lineRule="auto"/>
        <w:jc w:val="both"/>
        <w:rPr>
          <w:rFonts w:ascii="Times New Roman" w:hAnsi="Times New Roman" w:cs="Times New Roman"/>
          <w:sz w:val="20"/>
          <w:szCs w:val="20"/>
        </w:rPr>
      </w:pPr>
      <w:proofErr w:type="spellStart"/>
      <w:r w:rsidRPr="001D7E98">
        <w:rPr>
          <w:rFonts w:ascii="Times New Roman" w:hAnsi="Times New Roman" w:cs="Times New Roman"/>
          <w:sz w:val="20"/>
          <w:szCs w:val="20"/>
        </w:rPr>
        <w:t>Ayhan</w:t>
      </w:r>
      <w:proofErr w:type="spellEnd"/>
      <w:r w:rsidRPr="001D7E98">
        <w:rPr>
          <w:rFonts w:ascii="Times New Roman" w:hAnsi="Times New Roman" w:cs="Times New Roman"/>
          <w:sz w:val="20"/>
          <w:szCs w:val="20"/>
        </w:rPr>
        <w:t xml:space="preserve"> KAYA (Istanbul Bilgi University/Turkey)</w:t>
      </w:r>
    </w:p>
    <w:p w14:paraId="12B2DAE7"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Christoph KNILL (Ludwig-</w:t>
      </w:r>
      <w:proofErr w:type="spellStart"/>
      <w:r w:rsidRPr="001D7E98">
        <w:rPr>
          <w:rFonts w:ascii="Times New Roman" w:hAnsi="Times New Roman" w:cs="Times New Roman"/>
          <w:sz w:val="20"/>
          <w:szCs w:val="20"/>
        </w:rPr>
        <w:t>Maximilians</w:t>
      </w:r>
      <w:proofErr w:type="spellEnd"/>
      <w:r w:rsidRPr="001D7E98">
        <w:rPr>
          <w:rFonts w:ascii="Times New Roman" w:hAnsi="Times New Roman" w:cs="Times New Roman"/>
          <w:sz w:val="20"/>
          <w:szCs w:val="20"/>
        </w:rPr>
        <w:t>-Universität / Germany)</w:t>
      </w:r>
    </w:p>
    <w:p w14:paraId="728478D3" w14:textId="4C3902CA"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Ergun ÖZBUDUN (</w:t>
      </w:r>
      <w:r w:rsidRPr="001D7E98">
        <w:rPr>
          <w:rFonts w:ascii="Times New Roman" w:hAnsi="Times New Roman" w:cs="Times New Roman"/>
          <w:sz w:val="20"/>
          <w:szCs w:val="20"/>
        </w:rPr>
        <w:t xml:space="preserve">Turkey) </w:t>
      </w:r>
    </w:p>
    <w:p w14:paraId="5F1C3D99"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Ernest WOLF-GAZ</w:t>
      </w:r>
      <w:r w:rsidRPr="001D7E98">
        <w:rPr>
          <w:rFonts w:ascii="Times New Roman" w:hAnsi="Times New Roman" w:cs="Times New Roman"/>
          <w:sz w:val="20"/>
          <w:szCs w:val="20"/>
        </w:rPr>
        <w:t>O (American University in Cairo / Egypt)</w:t>
      </w:r>
    </w:p>
    <w:p w14:paraId="5973F5AA" w14:textId="77777777" w:rsidR="00420F4E" w:rsidRPr="001D7E98" w:rsidRDefault="00272C24">
      <w:pPr>
        <w:spacing w:line="276" w:lineRule="auto"/>
        <w:jc w:val="both"/>
        <w:rPr>
          <w:rFonts w:ascii="Times New Roman" w:hAnsi="Times New Roman" w:cs="Times New Roman"/>
          <w:sz w:val="20"/>
          <w:szCs w:val="20"/>
        </w:rPr>
      </w:pPr>
      <w:proofErr w:type="spellStart"/>
      <w:r w:rsidRPr="001D7E98">
        <w:rPr>
          <w:rFonts w:ascii="Times New Roman" w:hAnsi="Times New Roman" w:cs="Times New Roman"/>
          <w:sz w:val="20"/>
          <w:szCs w:val="20"/>
        </w:rPr>
        <w:t>Ziya</w:t>
      </w:r>
      <w:proofErr w:type="spellEnd"/>
      <w:r w:rsidRPr="001D7E98">
        <w:rPr>
          <w:rFonts w:ascii="Times New Roman" w:hAnsi="Times New Roman" w:cs="Times New Roman"/>
          <w:sz w:val="20"/>
          <w:szCs w:val="20"/>
        </w:rPr>
        <w:t xml:space="preserve"> ÖNİŞ (</w:t>
      </w:r>
      <w:proofErr w:type="spellStart"/>
      <w:r w:rsidRPr="001D7E98">
        <w:rPr>
          <w:rFonts w:ascii="Times New Roman" w:hAnsi="Times New Roman" w:cs="Times New Roman"/>
          <w:sz w:val="20"/>
          <w:szCs w:val="20"/>
        </w:rPr>
        <w:t>Koç</w:t>
      </w:r>
      <w:proofErr w:type="spellEnd"/>
      <w:r w:rsidRPr="001D7E98">
        <w:rPr>
          <w:rFonts w:ascii="Times New Roman" w:hAnsi="Times New Roman" w:cs="Times New Roman"/>
          <w:sz w:val="20"/>
          <w:szCs w:val="20"/>
        </w:rPr>
        <w:t xml:space="preserve"> University/Turkey)</w:t>
      </w:r>
    </w:p>
    <w:p w14:paraId="50A467DA"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Faruk SÖNMEZOĞLU (Istanbul University/Turkey)</w:t>
      </w:r>
    </w:p>
    <w:p w14:paraId="4E310204"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Gregory SIMONS (Uppsala University / Sweden)</w:t>
      </w:r>
    </w:p>
    <w:p w14:paraId="49273BE7"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İlhan TEKELİ (Middle East Technical University/Turkey)</w:t>
      </w:r>
    </w:p>
    <w:p w14:paraId="0131EEB4" w14:textId="77777777" w:rsidR="00420F4E" w:rsidRPr="001D7E98" w:rsidRDefault="00272C24">
      <w:pPr>
        <w:spacing w:line="276" w:lineRule="auto"/>
        <w:jc w:val="both"/>
        <w:rPr>
          <w:rFonts w:ascii="Times New Roman" w:hAnsi="Times New Roman" w:cs="Times New Roman"/>
          <w:sz w:val="20"/>
          <w:szCs w:val="20"/>
        </w:rPr>
      </w:pPr>
      <w:proofErr w:type="spellStart"/>
      <w:r w:rsidRPr="001D7E98">
        <w:rPr>
          <w:rFonts w:ascii="Times New Roman" w:hAnsi="Times New Roman" w:cs="Times New Roman"/>
          <w:sz w:val="20"/>
          <w:szCs w:val="20"/>
        </w:rPr>
        <w:t>İlter</w:t>
      </w:r>
      <w:proofErr w:type="spellEnd"/>
      <w:r w:rsidRPr="001D7E98">
        <w:rPr>
          <w:rFonts w:ascii="Times New Roman" w:hAnsi="Times New Roman" w:cs="Times New Roman"/>
          <w:sz w:val="20"/>
          <w:szCs w:val="20"/>
        </w:rPr>
        <w:t xml:space="preserve"> TURAN (Istanbul Bilgi Univers</w:t>
      </w:r>
      <w:r w:rsidRPr="001D7E98">
        <w:rPr>
          <w:rFonts w:ascii="Times New Roman" w:hAnsi="Times New Roman" w:cs="Times New Roman"/>
          <w:sz w:val="20"/>
          <w:szCs w:val="20"/>
        </w:rPr>
        <w:t>ity/Turkey)</w:t>
      </w:r>
    </w:p>
    <w:p w14:paraId="739F2470" w14:textId="77777777" w:rsidR="00420F4E" w:rsidRPr="001D7E98" w:rsidRDefault="00272C24">
      <w:pPr>
        <w:spacing w:line="276" w:lineRule="auto"/>
        <w:jc w:val="both"/>
        <w:rPr>
          <w:rFonts w:ascii="Times New Roman" w:hAnsi="Times New Roman" w:cs="Times New Roman"/>
          <w:sz w:val="20"/>
          <w:szCs w:val="20"/>
        </w:rPr>
      </w:pPr>
      <w:r w:rsidRPr="001D7E98">
        <w:rPr>
          <w:rFonts w:ascii="Times New Roman" w:hAnsi="Times New Roman" w:cs="Times New Roman"/>
          <w:sz w:val="20"/>
          <w:szCs w:val="20"/>
        </w:rPr>
        <w:t>James M. CONNELLY (Hull University / United Kingdom)</w:t>
      </w:r>
    </w:p>
    <w:p w14:paraId="3B45CD9B" w14:textId="77777777" w:rsidR="00420F4E" w:rsidRPr="001D7E98" w:rsidRDefault="00272C24">
      <w:pPr>
        <w:spacing w:line="276" w:lineRule="auto"/>
        <w:jc w:val="both"/>
        <w:rPr>
          <w:rFonts w:ascii="Times New Roman" w:hAnsi="Times New Roman" w:cs="Times New Roman"/>
          <w:sz w:val="20"/>
          <w:szCs w:val="20"/>
        </w:rPr>
      </w:pPr>
      <w:proofErr w:type="spellStart"/>
      <w:r w:rsidRPr="001D7E98">
        <w:rPr>
          <w:rFonts w:ascii="Times New Roman" w:hAnsi="Times New Roman" w:cs="Times New Roman"/>
          <w:sz w:val="20"/>
          <w:szCs w:val="20"/>
        </w:rPr>
        <w:t>Yeşeren</w:t>
      </w:r>
      <w:proofErr w:type="spellEnd"/>
      <w:r w:rsidRPr="001D7E98">
        <w:rPr>
          <w:rFonts w:ascii="Times New Roman" w:hAnsi="Times New Roman" w:cs="Times New Roman"/>
          <w:sz w:val="20"/>
          <w:szCs w:val="20"/>
        </w:rPr>
        <w:t xml:space="preserve"> ELİÇİN (Galatasaray University/Turkey)</w:t>
      </w:r>
    </w:p>
    <w:p w14:paraId="7FED8E7E" w14:textId="77777777" w:rsidR="00420F4E" w:rsidRPr="001D7E98" w:rsidRDefault="00420F4E">
      <w:pPr>
        <w:spacing w:line="276" w:lineRule="auto"/>
        <w:jc w:val="both"/>
        <w:rPr>
          <w:rFonts w:ascii="Times New Roman" w:hAnsi="Times New Roman" w:cs="Times New Roman"/>
          <w:sz w:val="20"/>
          <w:szCs w:val="20"/>
        </w:rPr>
      </w:pPr>
    </w:p>
    <w:p w14:paraId="2C819D30" w14:textId="77777777" w:rsidR="00420F4E" w:rsidRPr="001D7E98" w:rsidRDefault="00420F4E">
      <w:pPr>
        <w:spacing w:line="276" w:lineRule="auto"/>
        <w:jc w:val="both"/>
        <w:rPr>
          <w:rFonts w:ascii="Times New Roman" w:hAnsi="Times New Roman" w:cs="Times New Roman"/>
          <w:sz w:val="20"/>
          <w:szCs w:val="20"/>
        </w:rPr>
      </w:pPr>
    </w:p>
    <w:sectPr w:rsidR="00420F4E" w:rsidRPr="001D7E98">
      <w:footerReference w:type="default" r:id="rId10"/>
      <w:pgSz w:w="11900" w:h="16840"/>
      <w:pgMar w:top="709" w:right="1440" w:bottom="113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7CD7" w14:textId="77777777" w:rsidR="00272C24" w:rsidRDefault="00272C24">
      <w:r>
        <w:separator/>
      </w:r>
    </w:p>
  </w:endnote>
  <w:endnote w:type="continuationSeparator" w:id="0">
    <w:p w14:paraId="3994415C" w14:textId="77777777" w:rsidR="00272C24" w:rsidRDefault="0027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8C32" w14:textId="77777777" w:rsidR="00420F4E" w:rsidRDefault="00420F4E"/>
  <w:tbl>
    <w:tblPr>
      <w:tblStyle w:val="a0"/>
      <w:tblW w:w="943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975"/>
      <w:gridCol w:w="2464"/>
    </w:tblGrid>
    <w:tr w:rsidR="00420F4E" w14:paraId="2E2E6ED9" w14:textId="77777777">
      <w:trPr>
        <w:trHeight w:val="878"/>
      </w:trPr>
      <w:tc>
        <w:tcPr>
          <w:tcW w:w="6975" w:type="dxa"/>
          <w:vAlign w:val="center"/>
        </w:tcPr>
        <w:p w14:paraId="1B5E5367" w14:textId="3E48EB4E" w:rsidR="00420F4E" w:rsidRDefault="00420F4E">
          <w:pPr>
            <w:pBdr>
              <w:top w:val="nil"/>
              <w:left w:val="nil"/>
              <w:bottom w:val="nil"/>
              <w:right w:val="nil"/>
              <w:between w:val="nil"/>
            </w:pBdr>
            <w:tabs>
              <w:tab w:val="center" w:pos="4680"/>
              <w:tab w:val="right" w:pos="9360"/>
            </w:tabs>
            <w:ind w:right="-52"/>
            <w:rPr>
              <w:color w:val="000000"/>
            </w:rPr>
          </w:pPr>
        </w:p>
      </w:tc>
      <w:tc>
        <w:tcPr>
          <w:tcW w:w="2464" w:type="dxa"/>
          <w:vAlign w:val="center"/>
        </w:tcPr>
        <w:p w14:paraId="0CB245DA" w14:textId="42B1E91E" w:rsidR="00420F4E" w:rsidRDefault="00420F4E">
          <w:pPr>
            <w:pBdr>
              <w:top w:val="nil"/>
              <w:left w:val="nil"/>
              <w:bottom w:val="nil"/>
              <w:right w:val="nil"/>
              <w:between w:val="nil"/>
            </w:pBdr>
            <w:tabs>
              <w:tab w:val="center" w:pos="4680"/>
              <w:tab w:val="right" w:pos="9360"/>
            </w:tabs>
            <w:ind w:right="-52"/>
            <w:rPr>
              <w:color w:val="000000"/>
            </w:rPr>
          </w:pPr>
        </w:p>
      </w:tc>
    </w:tr>
  </w:tbl>
  <w:p w14:paraId="465F4C94" w14:textId="77777777" w:rsidR="00420F4E" w:rsidRDefault="00272C24">
    <w:pPr>
      <w:pBdr>
        <w:top w:val="nil"/>
        <w:left w:val="nil"/>
        <w:bottom w:val="nil"/>
        <w:right w:val="nil"/>
        <w:between w:val="nil"/>
      </w:pBdr>
      <w:tabs>
        <w:tab w:val="center" w:pos="4680"/>
        <w:tab w:val="right" w:pos="9360"/>
      </w:tabs>
      <w:ind w:right="-52"/>
      <w:rPr>
        <w:rFonts w:ascii="Times New Roman" w:eastAsia="Times New Roman" w:hAnsi="Times New Roman" w:cs="Times New Roman"/>
        <w:b/>
        <w:color w:val="000000"/>
        <w:sz w:val="20"/>
        <w:szCs w:val="2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6292" w14:textId="77777777" w:rsidR="00272C24" w:rsidRDefault="00272C24">
      <w:r>
        <w:separator/>
      </w:r>
    </w:p>
  </w:footnote>
  <w:footnote w:type="continuationSeparator" w:id="0">
    <w:p w14:paraId="4092A8B7" w14:textId="77777777" w:rsidR="00272C24" w:rsidRDefault="00272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4E"/>
    <w:rsid w:val="001D7E98"/>
    <w:rsid w:val="00272C24"/>
    <w:rsid w:val="00420F4E"/>
    <w:rsid w:val="00FC7D5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C0B326F"/>
  <w15:docId w15:val="{114472CC-E77C-B448-B409-6D87F99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54317"/>
    <w:rPr>
      <w:color w:val="0000FF"/>
      <w:u w:val="single"/>
    </w:rPr>
  </w:style>
  <w:style w:type="paragraph" w:styleId="BalloonText">
    <w:name w:val="Balloon Text"/>
    <w:basedOn w:val="Normal"/>
    <w:link w:val="BalloonTextChar"/>
    <w:uiPriority w:val="99"/>
    <w:semiHidden/>
    <w:unhideWhenUsed/>
    <w:rsid w:val="007543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317"/>
    <w:rPr>
      <w:rFonts w:ascii="Times New Roman" w:hAnsi="Times New Roman" w:cs="Times New Roman"/>
      <w:sz w:val="18"/>
      <w:szCs w:val="18"/>
    </w:rPr>
  </w:style>
  <w:style w:type="paragraph" w:styleId="Header">
    <w:name w:val="header"/>
    <w:basedOn w:val="Normal"/>
    <w:link w:val="HeaderChar"/>
    <w:uiPriority w:val="99"/>
    <w:unhideWhenUsed/>
    <w:rsid w:val="00754317"/>
    <w:pPr>
      <w:tabs>
        <w:tab w:val="center" w:pos="4680"/>
        <w:tab w:val="right" w:pos="9360"/>
      </w:tabs>
    </w:pPr>
  </w:style>
  <w:style w:type="character" w:customStyle="1" w:styleId="HeaderChar">
    <w:name w:val="Header Char"/>
    <w:basedOn w:val="DefaultParagraphFont"/>
    <w:link w:val="Header"/>
    <w:uiPriority w:val="99"/>
    <w:rsid w:val="00754317"/>
  </w:style>
  <w:style w:type="paragraph" w:styleId="Footer">
    <w:name w:val="footer"/>
    <w:basedOn w:val="Normal"/>
    <w:link w:val="FooterChar"/>
    <w:uiPriority w:val="99"/>
    <w:unhideWhenUsed/>
    <w:rsid w:val="00754317"/>
    <w:pPr>
      <w:tabs>
        <w:tab w:val="center" w:pos="4680"/>
        <w:tab w:val="right" w:pos="9360"/>
      </w:tabs>
    </w:pPr>
  </w:style>
  <w:style w:type="character" w:customStyle="1" w:styleId="FooterChar">
    <w:name w:val="Footer Char"/>
    <w:basedOn w:val="DefaultParagraphFont"/>
    <w:link w:val="Footer"/>
    <w:uiPriority w:val="99"/>
    <w:rsid w:val="00754317"/>
  </w:style>
  <w:style w:type="character" w:styleId="UnresolvedMention">
    <w:name w:val="Unresolved Mention"/>
    <w:basedOn w:val="DefaultParagraphFont"/>
    <w:uiPriority w:val="99"/>
    <w:semiHidden/>
    <w:unhideWhenUsed/>
    <w:rsid w:val="00690D93"/>
    <w:rPr>
      <w:color w:val="605E5C"/>
      <w:shd w:val="clear" w:color="auto" w:fill="E1DFDD"/>
    </w:rPr>
  </w:style>
  <w:style w:type="table" w:styleId="TableGrid">
    <w:name w:val="Table Grid"/>
    <w:basedOn w:val="TableNormal"/>
    <w:uiPriority w:val="39"/>
    <w:rsid w:val="0054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rgipark.org.tr/en/pub/marmarasb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rgipark.org.tr/en/pub/marmarasbd/writ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kqv9cxAWSHnI4DliUUCsE0INw==">AMUW2mXralSDVkkKbzs/R7Z8FUqfllw227z3TYN1eaqx/xyZtiUrVWh3wdGugFQ1aFb2J9AGUaPdO4qqPUJhJwczk1FsIr/KCTROVkK8urwx7tUs8kL/Oo8=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 Kaplıca</dc:creator>
  <cp:lastModifiedBy>Koray Kaplıca</cp:lastModifiedBy>
  <cp:revision>2</cp:revision>
  <dcterms:created xsi:type="dcterms:W3CDTF">2020-11-25T06:59:00Z</dcterms:created>
  <dcterms:modified xsi:type="dcterms:W3CDTF">2020-11-25T06:59:00Z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0x010100AC421996AEBD9E4E8314F0E0D5C8FD80</vt:lpwstr>
  </property>
</Properties>
</file>